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bidi="ar"/>
        </w:rPr>
        <w:t>附件1</w:t>
      </w: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  <w:lang w:bidi="ar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高校“青蓝工程”优秀青年骨干教师</w:t>
      </w: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培养对象推荐表</w:t>
      </w:r>
    </w:p>
    <w:p>
      <w:pPr>
        <w:autoSpaceDN w:val="0"/>
        <w:rPr>
          <w:b/>
          <w:sz w:val="48"/>
          <w:szCs w:val="48"/>
        </w:rPr>
      </w:pPr>
    </w:p>
    <w:p>
      <w:pPr>
        <w:autoSpaceDN w:val="0"/>
        <w:jc w:val="center"/>
        <w:rPr>
          <w:sz w:val="48"/>
          <w:szCs w:val="48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推荐人选：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所在学校：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  <w:szCs w:val="36"/>
          <w:lang w:bidi="ar"/>
        </w:rPr>
        <w:t xml:space="preserve"> </w:t>
      </w:r>
      <w:r>
        <w:rPr>
          <w:rFonts w:eastAsia="黑体"/>
          <w:sz w:val="32"/>
          <w:szCs w:val="32"/>
          <w:lang w:bidi="ar"/>
        </w:rPr>
        <w:t xml:space="preserve">   填表时间：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sz w:val="36"/>
          <w:szCs w:val="36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sz w:val="32"/>
          <w:szCs w:val="32"/>
        </w:rPr>
      </w:pPr>
    </w:p>
    <w:p>
      <w:pPr>
        <w:autoSpaceDN w:val="0"/>
        <w:jc w:val="center"/>
        <w:rPr>
          <w:sz w:val="32"/>
          <w:szCs w:val="32"/>
        </w:rPr>
      </w:pPr>
      <w:r>
        <w:rPr>
          <w:sz w:val="32"/>
          <w:szCs w:val="32"/>
          <w:lang w:bidi="ar"/>
        </w:rPr>
        <w:t>江苏省教育厅制</w:t>
      </w:r>
    </w:p>
    <w:p>
      <w:pPr>
        <w:autoSpaceDN w:val="0"/>
        <w:rPr>
          <w:sz w:val="32"/>
          <w:szCs w:val="32"/>
        </w:rPr>
      </w:pPr>
    </w:p>
    <w:p>
      <w:pPr>
        <w:autoSpaceDN w:val="0"/>
        <w:rPr>
          <w:sz w:val="32"/>
          <w:szCs w:val="32"/>
        </w:rPr>
      </w:pPr>
    </w:p>
    <w:p>
      <w:pPr>
        <w:autoSpaceDN w:val="0"/>
        <w:rPr>
          <w:sz w:val="32"/>
          <w:szCs w:val="32"/>
        </w:rPr>
      </w:pPr>
    </w:p>
    <w:p>
      <w:pPr>
        <w:autoSpaceDN w:val="0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  <w:lang w:bidi="ar"/>
        </w:rPr>
        <w:t>填写说明</w:t>
      </w:r>
    </w:p>
    <w:p>
      <w:pPr>
        <w:autoSpaceDN w:val="0"/>
        <w:jc w:val="center"/>
        <w:rPr>
          <w:rFonts w:eastAsia="华文中宋"/>
          <w:b/>
          <w:sz w:val="32"/>
          <w:szCs w:val="32"/>
        </w:rPr>
      </w:pP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一、填写本表前，请认真阅读《江苏高校“青蓝工程”管理办法》和《省教育厅关于开展2023年度高校“青蓝工程”培养对象选拔工作的通知》。</w:t>
      </w: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二、填写本表要认真负责，实事求是，表达明确，用A4纸双面打印。</w:t>
      </w: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三、本表内有关栏目如不够填写，可自行加页，加页需紧附该栏目之后。</w:t>
      </w:r>
    </w:p>
    <w:p>
      <w:pPr>
        <w:autoSpaceDN w:val="0"/>
        <w:rPr>
          <w:sz w:val="24"/>
        </w:rPr>
      </w:pPr>
      <w:r>
        <w:rPr>
          <w:szCs w:val="21"/>
          <w:lang w:bidi="ar"/>
        </w:rPr>
        <w:br w:type="page"/>
      </w:r>
      <w:r>
        <w:rPr>
          <w:sz w:val="24"/>
          <w:lang w:bidi="ar"/>
        </w:rPr>
        <w:t>一、推荐人选简况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出生</w:t>
            </w:r>
          </w:p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政治</w:t>
            </w:r>
          </w:p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党政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utoSpaceDN w:val="0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从事专业及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参加何种学术团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外语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计算机应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firstLine="960" w:firstLineChars="400"/>
              <w:rPr>
                <w:sz w:val="24"/>
              </w:rPr>
            </w:pPr>
          </w:p>
          <w:p>
            <w:pPr>
              <w:widowControl/>
              <w:autoSpaceDN w:val="0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left="75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</w:t>
            </w:r>
          </w:p>
          <w:p>
            <w:pPr>
              <w:autoSpaceDN w:val="0"/>
              <w:ind w:left="75"/>
              <w:rPr>
                <w:sz w:val="24"/>
              </w:rPr>
            </w:pPr>
            <w:r>
              <w:rPr>
                <w:sz w:val="24"/>
                <w:lang w:bidi="ar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二、教学科研工作情况（2018年以来）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课程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授课起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授课学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总学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autoSpaceDN w:val="0"/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Cs w:val="21"/>
        </w:rPr>
      </w:pPr>
      <w:r>
        <w:rPr>
          <w:szCs w:val="21"/>
          <w:lang w:bidi="ar"/>
        </w:rP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 xml:space="preserve">三、发表或出版的重要论文、论著情况（2018年以来，列名不超过5篇、部）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学术期刊或</w:t>
            </w:r>
          </w:p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卷</w:t>
            </w:r>
          </w:p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bCs/>
          <w:sz w:val="24"/>
          <w:szCs w:val="28"/>
        </w:rPr>
      </w:pPr>
    </w:p>
    <w:p>
      <w:pPr>
        <w:autoSpaceDN w:val="0"/>
        <w:rPr>
          <w:sz w:val="24"/>
          <w:szCs w:val="30"/>
        </w:rPr>
      </w:pPr>
      <w:r>
        <w:rPr>
          <w:bCs/>
          <w:sz w:val="24"/>
          <w:szCs w:val="28"/>
          <w:lang w:bidi="ar"/>
        </w:rPr>
        <w:t>四、授权发明专利及转让情况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经济效益</w:t>
            </w:r>
            <w:r>
              <w:rPr>
                <w:szCs w:val="21"/>
                <w:lang w:bidi="ar"/>
              </w:rPr>
              <w:t>（万元）</w:t>
            </w:r>
            <w:r>
              <w:rPr>
                <w:sz w:val="24"/>
                <w:lang w:bidi="ar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</w:tbl>
    <w:p>
      <w:pPr>
        <w:autoSpaceDN w:val="0"/>
        <w:spacing w:line="240" w:lineRule="exact"/>
        <w:rPr>
          <w:sz w:val="30"/>
          <w:szCs w:val="30"/>
        </w:rPr>
      </w:pPr>
    </w:p>
    <w:p>
      <w:pPr>
        <w:autoSpaceDN w:val="0"/>
        <w:spacing w:line="360" w:lineRule="exact"/>
        <w:rPr>
          <w:sz w:val="24"/>
          <w:szCs w:val="28"/>
        </w:rPr>
      </w:pPr>
      <w:r>
        <w:rPr>
          <w:bCs/>
          <w:sz w:val="24"/>
          <w:szCs w:val="28"/>
          <w:lang w:bidi="ar"/>
        </w:rPr>
        <w:t>五、教学、科研获奖情况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奖励类别</w:t>
            </w:r>
            <w:r>
              <w:rPr>
                <w:sz w:val="24"/>
                <w:szCs w:val="21"/>
                <w:lang w:bidi="ar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</w:tbl>
    <w:p>
      <w:pPr>
        <w:autoSpaceDN w:val="0"/>
        <w:spacing w:line="300" w:lineRule="exact"/>
        <w:rPr>
          <w:sz w:val="24"/>
        </w:rPr>
      </w:pPr>
    </w:p>
    <w:p>
      <w:pPr>
        <w:autoSpaceDN w:val="0"/>
        <w:spacing w:line="300" w:lineRule="exact"/>
        <w:rPr>
          <w:sz w:val="24"/>
        </w:rPr>
      </w:pPr>
      <w:r>
        <w:rPr>
          <w:sz w:val="24"/>
          <w:lang w:bidi="ar"/>
        </w:rPr>
        <w:t>六、教学、科研成果被采用（引用）情况及其经济社会效益（2018以来）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</w:tr>
    </w:tbl>
    <w:p>
      <w:pPr>
        <w:autoSpaceDN w:val="0"/>
        <w:spacing w:line="660" w:lineRule="atLeast"/>
        <w:rPr>
          <w:sz w:val="24"/>
        </w:rPr>
      </w:pPr>
    </w:p>
    <w:p>
      <w:pPr>
        <w:autoSpaceDN w:val="0"/>
        <w:spacing w:line="660" w:lineRule="atLeast"/>
        <w:rPr>
          <w:sz w:val="24"/>
        </w:rPr>
      </w:pPr>
      <w:r>
        <w:rPr>
          <w:sz w:val="24"/>
          <w:lang w:bidi="ar"/>
        </w:rPr>
        <w:t>七、</w:t>
      </w:r>
      <w:r>
        <w:rPr>
          <w:bCs/>
          <w:sz w:val="24"/>
          <w:szCs w:val="28"/>
          <w:lang w:bidi="ar"/>
        </w:rPr>
        <w:t>获选后拟开展的主要研究工作及预期成果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autoSpaceDN w:val="0"/>
              <w:rPr>
                <w:szCs w:val="21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八、学校今后3年对推荐人选的培养计划和措施（与院(系、部)和推荐人选共同商定）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2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2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措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九、院（系、部）评议推荐组意见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1949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5055"/>
              <w:rPr>
                <w:sz w:val="24"/>
              </w:rPr>
            </w:pPr>
            <w:r>
              <w:rPr>
                <w:sz w:val="24"/>
                <w:lang w:bidi="ar"/>
              </w:rPr>
              <w:t>组长签字＿＿＿＿＿＿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院（系、部）</w:t>
            </w:r>
          </w:p>
          <w:p>
            <w:pPr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十、校评审委员会意见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  <w:r>
              <w:rPr>
                <w:sz w:val="24"/>
                <w:lang w:bidi="ar"/>
              </w:rPr>
              <w:t>评委会主任签字＿＿＿＿＿＿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十一、学校推荐意见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ind w:firstLine="4800"/>
              <w:rPr>
                <w:sz w:val="24"/>
              </w:rPr>
            </w:pPr>
          </w:p>
          <w:p>
            <w:pPr>
              <w:autoSpaceDN w:val="0"/>
              <w:ind w:firstLine="560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 月     日</w:t>
            </w:r>
          </w:p>
        </w:tc>
      </w:tr>
    </w:tbl>
    <w:p>
      <w:pPr>
        <w:autoSpaceDN w:val="0"/>
        <w:rPr>
          <w:szCs w:val="21"/>
        </w:rPr>
      </w:pPr>
    </w:p>
    <w:p>
      <w:bookmarkStart w:id="0" w:name="_GoBack"/>
      <w:bookmarkEnd w:id="0"/>
    </w:p>
    <w:sectPr>
      <w:pgSz w:w="11906" w:h="16838"/>
      <w:pgMar w:top="2098" w:right="1531" w:bottom="170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kODRhNGFiMDYzODQ5MThiOTQyOTY5NGJiN2UxMTcifQ=="/>
  </w:docVars>
  <w:rsids>
    <w:rsidRoot w:val="58DB450B"/>
    <w:rsid w:val="27ED33BB"/>
    <w:rsid w:val="320370B3"/>
    <w:rsid w:val="43E5203A"/>
    <w:rsid w:val="58DB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qFormat/>
    <w:uiPriority w:val="0"/>
    <w:pPr>
      <w:widowControl/>
      <w:spacing w:line="300" w:lineRule="exact"/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967</Words>
  <Characters>988</Characters>
  <Lines>0</Lines>
  <Paragraphs>0</Paragraphs>
  <TotalTime>0</TotalTime>
  <ScaleCrop>false</ScaleCrop>
  <LinksUpToDate>false</LinksUpToDate>
  <CharactersWithSpaces>1089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2020-12-22T06:06:00Z</dcterms:created>
  <dc:creator>宋放勋</dc:creator>
  <cp:lastModifiedBy>王四毛</cp:lastModifiedBy>
  <dcterms:modified xsi:type="dcterms:W3CDTF">2022-12-18T13:06:08Z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4816601ACF49476A8A304AD22965FEF5</vt:lpwstr>
  </property>
</Properties>
</file>